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25" w:rsidRPr="004C0825" w:rsidRDefault="004C0825" w:rsidP="004C0825">
      <w:pPr>
        <w:rPr>
          <w:b/>
          <w:sz w:val="28"/>
          <w:szCs w:val="28"/>
        </w:rPr>
      </w:pPr>
      <w:r w:rsidRPr="004C0825">
        <w:rPr>
          <w:b/>
          <w:sz w:val="28"/>
          <w:szCs w:val="28"/>
        </w:rPr>
        <w:t>Klachten- en bezwaarprocedure</w:t>
      </w:r>
    </w:p>
    <w:p w:rsidR="004C0825" w:rsidRPr="00791575" w:rsidRDefault="004C0825" w:rsidP="004C0825">
      <w:pPr>
        <w:rPr>
          <w:b/>
          <w:sz w:val="20"/>
          <w:szCs w:val="20"/>
        </w:rPr>
      </w:pPr>
    </w:p>
    <w:p w:rsidR="004C0825" w:rsidRPr="00791575" w:rsidRDefault="004C0825" w:rsidP="004C0825">
      <w:pPr>
        <w:rPr>
          <w:b/>
          <w:sz w:val="20"/>
          <w:szCs w:val="20"/>
        </w:rPr>
      </w:pPr>
      <w:r>
        <w:rPr>
          <w:b/>
          <w:sz w:val="20"/>
          <w:szCs w:val="20"/>
        </w:rPr>
        <w:t>S</w:t>
      </w:r>
      <w:r w:rsidRPr="00791575">
        <w:rPr>
          <w:b/>
          <w:sz w:val="20"/>
          <w:szCs w:val="20"/>
        </w:rPr>
        <w:t>ubsidieregeling wetenschappelijk onderzoek</w:t>
      </w:r>
    </w:p>
    <w:p w:rsidR="004C0825" w:rsidRPr="00791575" w:rsidRDefault="004C0825" w:rsidP="004C0825">
      <w:pPr>
        <w:rPr>
          <w:sz w:val="20"/>
          <w:szCs w:val="20"/>
        </w:rPr>
      </w:pPr>
    </w:p>
    <w:p w:rsidR="004C0825" w:rsidRPr="00791575" w:rsidRDefault="004C0825" w:rsidP="004C0825">
      <w:pPr>
        <w:rPr>
          <w:sz w:val="20"/>
          <w:szCs w:val="20"/>
        </w:rPr>
      </w:pPr>
    </w:p>
    <w:p w:rsidR="004C0825" w:rsidRPr="00791575" w:rsidRDefault="004C0825" w:rsidP="004C0825">
      <w:pPr>
        <w:rPr>
          <w:b/>
          <w:sz w:val="20"/>
          <w:szCs w:val="20"/>
        </w:rPr>
      </w:pPr>
      <w:r w:rsidRPr="00791575">
        <w:rPr>
          <w:b/>
          <w:sz w:val="20"/>
          <w:szCs w:val="20"/>
        </w:rPr>
        <w:t>Inleiding</w:t>
      </w:r>
    </w:p>
    <w:p w:rsidR="004C0825" w:rsidRPr="00791575" w:rsidRDefault="004C0825" w:rsidP="004C0825">
      <w:pPr>
        <w:rPr>
          <w:sz w:val="20"/>
          <w:szCs w:val="20"/>
        </w:rPr>
      </w:pPr>
      <w:r w:rsidRPr="00791575">
        <w:rPr>
          <w:sz w:val="20"/>
          <w:szCs w:val="20"/>
        </w:rPr>
        <w:t>De Nederlandse Brandwonden Stichting verleent subsidies aan onderzoeksgroepen, die daartoe een goedgekeurde aanvraag hebben ingediend.</w:t>
      </w:r>
    </w:p>
    <w:p w:rsidR="004C0825" w:rsidRDefault="004C0825" w:rsidP="004C0825">
      <w:pPr>
        <w:rPr>
          <w:sz w:val="20"/>
          <w:szCs w:val="20"/>
        </w:rPr>
      </w:pPr>
      <w:r w:rsidRPr="00791575">
        <w:rPr>
          <w:sz w:val="20"/>
          <w:szCs w:val="20"/>
        </w:rPr>
        <w:t xml:space="preserve">Tijdens het aanvraag- en beoordelingstraject hecht de </w:t>
      </w:r>
      <w:r>
        <w:rPr>
          <w:sz w:val="20"/>
          <w:szCs w:val="20"/>
        </w:rPr>
        <w:t xml:space="preserve">Nederlandse Brandwonden </w:t>
      </w:r>
      <w:r w:rsidRPr="00791575">
        <w:rPr>
          <w:sz w:val="20"/>
          <w:szCs w:val="20"/>
        </w:rPr>
        <w:t>Stichting veel belang aan een objectieve en zorgvuldige inhoudelijke beoordeling van elke aanvraag. De beoordeling wordt voor een belangrijk deel uitgevoerd door de Wetenschappelijke Adviesraad en de door deze Raad geselecteerde externe referenten. Voor de uiteindelijke besluitvorming door het bestuur van Stichting baseert deze zich in belangrijke mate op het oordeel en de adviezen van de Wetenschappelijke Adviesraad.</w:t>
      </w:r>
    </w:p>
    <w:p w:rsidR="004C0825" w:rsidRDefault="004C0825" w:rsidP="004C0825">
      <w:pPr>
        <w:rPr>
          <w:sz w:val="20"/>
          <w:szCs w:val="20"/>
        </w:rPr>
      </w:pPr>
    </w:p>
    <w:p w:rsidR="004C0825" w:rsidRPr="00791575" w:rsidRDefault="004C0825" w:rsidP="004C0825">
      <w:pPr>
        <w:rPr>
          <w:sz w:val="20"/>
          <w:szCs w:val="20"/>
        </w:rPr>
      </w:pPr>
      <w:r w:rsidRPr="00791575">
        <w:rPr>
          <w:sz w:val="20"/>
          <w:szCs w:val="20"/>
        </w:rPr>
        <w:t>Tijdens het uitvoeringstraject ontvangt een onderzoeker per kwartaal een voorschot van de toegekende subsidie en dient hij/zij op regelmatige basis voortgangsrapporten in, waarbij tevens financiële verantwoording wordt afgelegd over de ontvangen gelden. De voorschotten kunnen daarop worden omgezet in definitieve subsidies.</w:t>
      </w:r>
      <w:r>
        <w:rPr>
          <w:sz w:val="20"/>
          <w:szCs w:val="20"/>
        </w:rPr>
        <w:t xml:space="preserve"> </w:t>
      </w:r>
      <w:r w:rsidRPr="00791575">
        <w:rPr>
          <w:sz w:val="20"/>
          <w:szCs w:val="20"/>
        </w:rPr>
        <w:t xml:space="preserve">Ondanks de grootst mogelijke zorg die wordt besteed aan de diverse onderdelen van het subsidiebeleid van de Brandwonden Stichting en de uitvoering daarvan, kan het voorkomen dat individuele onderzoekers </w:t>
      </w:r>
      <w:r>
        <w:rPr>
          <w:sz w:val="20"/>
          <w:szCs w:val="20"/>
        </w:rPr>
        <w:t xml:space="preserve">het niet eens zijn met of ontevreden zijn over </w:t>
      </w:r>
      <w:r w:rsidRPr="00791575">
        <w:rPr>
          <w:sz w:val="20"/>
          <w:szCs w:val="20"/>
        </w:rPr>
        <w:t>de wijze waarop zij werden behandeld of bezwaar maken tegen een genomen besluit.</w:t>
      </w:r>
      <w:r>
        <w:rPr>
          <w:sz w:val="20"/>
          <w:szCs w:val="20"/>
        </w:rPr>
        <w:t xml:space="preserve"> </w:t>
      </w:r>
      <w:r w:rsidRPr="00791575">
        <w:rPr>
          <w:sz w:val="20"/>
          <w:szCs w:val="20"/>
        </w:rPr>
        <w:t xml:space="preserve">In het vervolg van deze notitie wordt beschreven hoe een klacht of bezwaar binnen de </w:t>
      </w:r>
      <w:r>
        <w:rPr>
          <w:sz w:val="20"/>
          <w:szCs w:val="20"/>
        </w:rPr>
        <w:t xml:space="preserve">Nederlandse </w:t>
      </w:r>
      <w:r w:rsidRPr="00791575">
        <w:rPr>
          <w:sz w:val="20"/>
          <w:szCs w:val="20"/>
        </w:rPr>
        <w:t>Brandwonden Stichting kan worden ingediend en vervolgens wordt behandeld.</w:t>
      </w:r>
    </w:p>
    <w:p w:rsidR="004C0825" w:rsidRPr="00791575" w:rsidRDefault="004C0825" w:rsidP="004C0825">
      <w:pPr>
        <w:rPr>
          <w:b/>
          <w:sz w:val="20"/>
          <w:szCs w:val="20"/>
        </w:rPr>
      </w:pPr>
    </w:p>
    <w:p w:rsidR="004C0825" w:rsidRPr="00791575" w:rsidRDefault="004C0825" w:rsidP="004C0825">
      <w:pPr>
        <w:rPr>
          <w:b/>
          <w:sz w:val="20"/>
          <w:szCs w:val="20"/>
        </w:rPr>
      </w:pPr>
      <w:r w:rsidRPr="00791575">
        <w:rPr>
          <w:b/>
          <w:sz w:val="20"/>
          <w:szCs w:val="20"/>
        </w:rPr>
        <w:t>Klachtenprocedure</w:t>
      </w:r>
    </w:p>
    <w:p w:rsidR="004C0825" w:rsidRPr="006D7631" w:rsidRDefault="004C0825" w:rsidP="004C0825">
      <w:pPr>
        <w:rPr>
          <w:rFonts w:cs="Arial"/>
          <w:sz w:val="20"/>
          <w:szCs w:val="20"/>
        </w:rPr>
      </w:pPr>
      <w:r w:rsidRPr="001729F6">
        <w:rPr>
          <w:rFonts w:cs="Arial"/>
          <w:sz w:val="20"/>
          <w:szCs w:val="20"/>
        </w:rPr>
        <w:t xml:space="preserve">De Brandwonden </w:t>
      </w:r>
      <w:r w:rsidRPr="006D7631">
        <w:rPr>
          <w:rFonts w:cs="Arial"/>
          <w:sz w:val="20"/>
          <w:szCs w:val="20"/>
        </w:rPr>
        <w:t>Stichting werkt met een klachtenprocedure. Als u van mening bent dat er iets verkeerd is gegaan of fout is aan een uiting of activiteit,</w:t>
      </w:r>
      <w:r w:rsidR="007C597B">
        <w:rPr>
          <w:rFonts w:cs="Arial"/>
          <w:sz w:val="20"/>
          <w:szCs w:val="20"/>
        </w:rPr>
        <w:t xml:space="preserve"> dan kunt u dit via de site van </w:t>
      </w:r>
      <w:r w:rsidRPr="006D7631">
        <w:rPr>
          <w:rFonts w:cs="Arial"/>
          <w:sz w:val="20"/>
          <w:szCs w:val="20"/>
        </w:rPr>
        <w:t>Brandwonden</w:t>
      </w:r>
      <w:r w:rsidR="006D7631">
        <w:rPr>
          <w:rFonts w:cs="Arial"/>
          <w:sz w:val="20"/>
          <w:szCs w:val="20"/>
        </w:rPr>
        <w:t>zorg</w:t>
      </w:r>
      <w:r w:rsidR="007C597B">
        <w:rPr>
          <w:rFonts w:cs="Arial"/>
          <w:sz w:val="20"/>
          <w:szCs w:val="20"/>
        </w:rPr>
        <w:t xml:space="preserve"> Nederland</w:t>
      </w:r>
      <w:bookmarkStart w:id="0" w:name="_GoBack"/>
      <w:bookmarkEnd w:id="0"/>
      <w:r w:rsidR="006D7631">
        <w:rPr>
          <w:rFonts w:cs="Arial"/>
          <w:sz w:val="20"/>
          <w:szCs w:val="20"/>
        </w:rPr>
        <w:t xml:space="preserve"> </w:t>
      </w:r>
      <w:r w:rsidRPr="006D7631">
        <w:rPr>
          <w:rFonts w:cs="Arial"/>
          <w:sz w:val="20"/>
          <w:szCs w:val="20"/>
        </w:rPr>
        <w:t xml:space="preserve">kenbaar maken. </w:t>
      </w:r>
      <w:hyperlink r:id="rId7" w:history="1">
        <w:r w:rsidR="006D7631" w:rsidRPr="006D7631">
          <w:rPr>
            <w:rStyle w:val="Hyperlink"/>
            <w:sz w:val="20"/>
            <w:szCs w:val="20"/>
          </w:rPr>
          <w:t>https://brandwondenzorg.nl/contact/</w:t>
        </w:r>
      </w:hyperlink>
    </w:p>
    <w:p w:rsidR="004C0825" w:rsidRPr="006D7631" w:rsidRDefault="004C0825" w:rsidP="004C0825">
      <w:pPr>
        <w:rPr>
          <w:sz w:val="20"/>
          <w:szCs w:val="20"/>
        </w:rPr>
      </w:pPr>
      <w:r w:rsidRPr="006D7631">
        <w:rPr>
          <w:sz w:val="20"/>
          <w:szCs w:val="20"/>
        </w:rPr>
        <w:t xml:space="preserve">Klachten met betrekking tot de subsidieregeling worden behandeld volgens de algemene klachtenprocedure van de Brandwonden Stichting. </w:t>
      </w:r>
    </w:p>
    <w:p w:rsidR="004C0825" w:rsidRDefault="004C0825" w:rsidP="004C0825">
      <w:pPr>
        <w:rPr>
          <w:b/>
          <w:sz w:val="20"/>
          <w:szCs w:val="20"/>
        </w:rPr>
      </w:pPr>
    </w:p>
    <w:p w:rsidR="004C0825" w:rsidRPr="00791575" w:rsidRDefault="004C0825" w:rsidP="004C0825">
      <w:pPr>
        <w:rPr>
          <w:b/>
          <w:sz w:val="20"/>
          <w:szCs w:val="20"/>
        </w:rPr>
      </w:pPr>
      <w:r w:rsidRPr="00791575">
        <w:rPr>
          <w:b/>
          <w:sz w:val="20"/>
          <w:szCs w:val="20"/>
        </w:rPr>
        <w:t>Bezwaarprocedure</w:t>
      </w:r>
    </w:p>
    <w:p w:rsidR="004C0825" w:rsidRDefault="004C0825" w:rsidP="004C0825">
      <w:pPr>
        <w:rPr>
          <w:sz w:val="20"/>
          <w:szCs w:val="20"/>
        </w:rPr>
      </w:pPr>
      <w:r w:rsidRPr="00791575">
        <w:rPr>
          <w:sz w:val="20"/>
          <w:szCs w:val="20"/>
        </w:rPr>
        <w:t xml:space="preserve">Wanneer </w:t>
      </w:r>
      <w:r>
        <w:rPr>
          <w:sz w:val="20"/>
          <w:szCs w:val="20"/>
        </w:rPr>
        <w:t>u</w:t>
      </w:r>
      <w:r w:rsidRPr="00791575">
        <w:rPr>
          <w:sz w:val="20"/>
          <w:szCs w:val="20"/>
        </w:rPr>
        <w:t xml:space="preserve"> bezwaar maakt tegen een formeel besluit genomen door het bestuur van de </w:t>
      </w:r>
      <w:r>
        <w:rPr>
          <w:sz w:val="20"/>
          <w:szCs w:val="20"/>
        </w:rPr>
        <w:t xml:space="preserve">Nederlandse </w:t>
      </w:r>
      <w:r w:rsidRPr="00791575">
        <w:rPr>
          <w:sz w:val="20"/>
          <w:szCs w:val="20"/>
        </w:rPr>
        <w:t xml:space="preserve">Brandwonden Stichting, dat betrekking heeft op een (aanvraag voor) financiële subsidie voor </w:t>
      </w:r>
      <w:r>
        <w:rPr>
          <w:sz w:val="20"/>
          <w:szCs w:val="20"/>
        </w:rPr>
        <w:t xml:space="preserve">een </w:t>
      </w:r>
      <w:r w:rsidRPr="00791575">
        <w:rPr>
          <w:sz w:val="20"/>
          <w:szCs w:val="20"/>
        </w:rPr>
        <w:t>project</w:t>
      </w:r>
      <w:r>
        <w:rPr>
          <w:sz w:val="20"/>
          <w:szCs w:val="20"/>
        </w:rPr>
        <w:t xml:space="preserve"> wetenschappelijk onderzoek,</w:t>
      </w:r>
      <w:r w:rsidRPr="00791575">
        <w:rPr>
          <w:sz w:val="20"/>
          <w:szCs w:val="20"/>
        </w:rPr>
        <w:t xml:space="preserve"> kan een bezwaarschrift worden ingediend. </w:t>
      </w:r>
    </w:p>
    <w:p w:rsidR="004C0825" w:rsidRPr="00791575" w:rsidRDefault="004C0825" w:rsidP="004C0825">
      <w:pPr>
        <w:rPr>
          <w:sz w:val="20"/>
          <w:szCs w:val="20"/>
        </w:rPr>
      </w:pPr>
      <w:r w:rsidRPr="00791575">
        <w:rPr>
          <w:sz w:val="20"/>
          <w:szCs w:val="20"/>
        </w:rPr>
        <w:t>Bezwaarschriften die betrekking hebben op de inhoudelijke beoordeling van aanvragen voor projectsubsidies door Wetenschappelijke Adviesraad worden niet in behandeling genomen. De hoor-wederhoor</w:t>
      </w:r>
      <w:r>
        <w:rPr>
          <w:sz w:val="20"/>
          <w:szCs w:val="20"/>
        </w:rPr>
        <w:t xml:space="preserve"> </w:t>
      </w:r>
      <w:r w:rsidRPr="00791575">
        <w:rPr>
          <w:sz w:val="20"/>
          <w:szCs w:val="20"/>
        </w:rPr>
        <w:t xml:space="preserve">procedure tijdens het aanvraagtraject biedt aanvragers voldoende gelegenheid tot het belichten van alle kanten van een onderwerp waarover men van mening verschilt. Het is uiteindelijk aan de Wetenschappelijke Adviesraad </w:t>
      </w:r>
      <w:r>
        <w:rPr>
          <w:sz w:val="20"/>
          <w:szCs w:val="20"/>
        </w:rPr>
        <w:t xml:space="preserve">om hierover </w:t>
      </w:r>
      <w:r w:rsidRPr="00791575">
        <w:rPr>
          <w:sz w:val="20"/>
          <w:szCs w:val="20"/>
        </w:rPr>
        <w:t xml:space="preserve">een definitief </w:t>
      </w:r>
      <w:r>
        <w:rPr>
          <w:sz w:val="20"/>
          <w:szCs w:val="20"/>
        </w:rPr>
        <w:t>besluit te formuleren</w:t>
      </w:r>
      <w:r w:rsidRPr="00791575">
        <w:rPr>
          <w:sz w:val="20"/>
          <w:szCs w:val="20"/>
        </w:rPr>
        <w:t>.</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t>Bezwaar kan worden aangetekend door de (beoogd) projectleider of diens directe vertegenwoordiger</w:t>
      </w:r>
      <w:r>
        <w:rPr>
          <w:sz w:val="20"/>
          <w:szCs w:val="20"/>
        </w:rPr>
        <w:t xml:space="preserve">, door middel van een </w:t>
      </w:r>
      <w:r w:rsidRPr="00791575">
        <w:rPr>
          <w:sz w:val="20"/>
          <w:szCs w:val="20"/>
        </w:rPr>
        <w:t>schriftelijk bezwaarschrift</w:t>
      </w:r>
      <w:r>
        <w:rPr>
          <w:sz w:val="20"/>
          <w:szCs w:val="20"/>
        </w:rPr>
        <w:t xml:space="preserve">, </w:t>
      </w:r>
      <w:r w:rsidRPr="00791575">
        <w:rPr>
          <w:sz w:val="20"/>
          <w:szCs w:val="20"/>
        </w:rPr>
        <w:t xml:space="preserve">binnen 6 weken na dagtekening van de brief van de </w:t>
      </w:r>
      <w:r>
        <w:rPr>
          <w:sz w:val="20"/>
          <w:szCs w:val="20"/>
        </w:rPr>
        <w:t xml:space="preserve">Nederlandse </w:t>
      </w:r>
      <w:r w:rsidRPr="00791575">
        <w:rPr>
          <w:sz w:val="20"/>
          <w:szCs w:val="20"/>
        </w:rPr>
        <w:t>Brandwonden Stichting waarin het besluit werd medegedeeld.</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t>Het bezwaarschrift bevat in ieder geval:</w:t>
      </w:r>
    </w:p>
    <w:p w:rsidR="004C0825" w:rsidRPr="00791575" w:rsidRDefault="004C0825" w:rsidP="004C0825">
      <w:pPr>
        <w:numPr>
          <w:ilvl w:val="0"/>
          <w:numId w:val="1"/>
        </w:numPr>
        <w:rPr>
          <w:sz w:val="20"/>
          <w:szCs w:val="20"/>
        </w:rPr>
      </w:pPr>
      <w:r w:rsidRPr="00791575">
        <w:rPr>
          <w:sz w:val="20"/>
          <w:szCs w:val="20"/>
        </w:rPr>
        <w:t>Naam en adresgegevens van de indiener en het projectnummer van het project waarop het besluit van toepassing is</w:t>
      </w:r>
      <w:r>
        <w:rPr>
          <w:sz w:val="20"/>
          <w:szCs w:val="20"/>
        </w:rPr>
        <w:t>;</w:t>
      </w:r>
    </w:p>
    <w:p w:rsidR="004C0825" w:rsidRPr="00791575" w:rsidRDefault="004C0825" w:rsidP="004C0825">
      <w:pPr>
        <w:numPr>
          <w:ilvl w:val="0"/>
          <w:numId w:val="1"/>
        </w:numPr>
        <w:rPr>
          <w:sz w:val="20"/>
          <w:szCs w:val="20"/>
        </w:rPr>
      </w:pPr>
      <w:r w:rsidRPr="00791575">
        <w:rPr>
          <w:sz w:val="20"/>
          <w:szCs w:val="20"/>
        </w:rPr>
        <w:t>Korte omschrijving van het besluit waartegen bezwaar wordt aangetekend</w:t>
      </w:r>
      <w:r>
        <w:rPr>
          <w:sz w:val="20"/>
          <w:szCs w:val="20"/>
        </w:rPr>
        <w:t>;</w:t>
      </w:r>
    </w:p>
    <w:p w:rsidR="004C0825" w:rsidRPr="00791575" w:rsidRDefault="004C0825" w:rsidP="004C0825">
      <w:pPr>
        <w:numPr>
          <w:ilvl w:val="0"/>
          <w:numId w:val="1"/>
        </w:numPr>
        <w:rPr>
          <w:sz w:val="20"/>
          <w:szCs w:val="20"/>
        </w:rPr>
      </w:pPr>
      <w:r w:rsidRPr="00791575">
        <w:rPr>
          <w:sz w:val="20"/>
          <w:szCs w:val="20"/>
        </w:rPr>
        <w:t>Motivatie van het bezwaar op inhoudelijke gronden</w:t>
      </w:r>
      <w:r>
        <w:rPr>
          <w:sz w:val="20"/>
          <w:szCs w:val="20"/>
        </w:rPr>
        <w:t>;</w:t>
      </w:r>
    </w:p>
    <w:p w:rsidR="004C0825" w:rsidRPr="00791575" w:rsidRDefault="004C0825" w:rsidP="004C0825">
      <w:pPr>
        <w:numPr>
          <w:ilvl w:val="0"/>
          <w:numId w:val="1"/>
        </w:numPr>
        <w:rPr>
          <w:sz w:val="20"/>
          <w:szCs w:val="20"/>
        </w:rPr>
      </w:pPr>
      <w:r w:rsidRPr="00791575">
        <w:rPr>
          <w:sz w:val="20"/>
          <w:szCs w:val="20"/>
        </w:rPr>
        <w:t>Ondertekening</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t xml:space="preserve">Het bezwaarschrift dient te worden gericht aan </w:t>
      </w:r>
      <w:r>
        <w:rPr>
          <w:sz w:val="20"/>
          <w:szCs w:val="20"/>
        </w:rPr>
        <w:t>de directie</w:t>
      </w:r>
      <w:r w:rsidRPr="00791575">
        <w:rPr>
          <w:sz w:val="20"/>
          <w:szCs w:val="20"/>
        </w:rPr>
        <w:t xml:space="preserve"> van de Nederlandse Brandwonden Stichting, Zeestraat 29, 1941 AJ</w:t>
      </w:r>
      <w:r>
        <w:rPr>
          <w:sz w:val="20"/>
          <w:szCs w:val="20"/>
        </w:rPr>
        <w:t xml:space="preserve">  </w:t>
      </w:r>
      <w:r w:rsidRPr="00791575">
        <w:rPr>
          <w:sz w:val="20"/>
          <w:szCs w:val="20"/>
        </w:rPr>
        <w:t>Beverwijk.</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lastRenderedPageBreak/>
        <w:t>De ontvangst van het bezwaarschrift zal binnen 2 weken na ontvangst worden bevestigd. Afhandeling van het bezwaar zal in principe binnen 6 weken plaatsvinden. Deze periode kan met maximaal 1 x 6 weken worden uitgesteld onder mededeling aan de indiener van het bezwaar. Per genomen besluit is slechts 1 bezwaarschrift mogelijk.</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t xml:space="preserve">Het bezwaarschrift wordt in behandeling genomen door een commissie, bestaande uit de Wetenschappelijke Adviesraad of een afvaardiging daarvan, </w:t>
      </w:r>
      <w:r>
        <w:rPr>
          <w:sz w:val="20"/>
          <w:szCs w:val="20"/>
        </w:rPr>
        <w:t xml:space="preserve">het hoofd Programma Zorg &amp; </w:t>
      </w:r>
      <w:smartTag w:uri="urn:schemas-microsoft-com:office:smarttags" w:element="PersonName">
        <w:r>
          <w:rPr>
            <w:sz w:val="20"/>
            <w:szCs w:val="20"/>
          </w:rPr>
          <w:t>Onderzoek</w:t>
        </w:r>
      </w:smartTag>
      <w:r>
        <w:rPr>
          <w:sz w:val="20"/>
          <w:szCs w:val="20"/>
        </w:rPr>
        <w:t xml:space="preserve"> </w:t>
      </w:r>
      <w:r w:rsidRPr="00791575">
        <w:rPr>
          <w:sz w:val="20"/>
          <w:szCs w:val="20"/>
        </w:rPr>
        <w:t>en een nader aan te wijzen onafhankelijk persoon. De commissie onderzoekt de gronden van het bezwaar en beoordeelt het besluit van het bestuur op redelijkheid. Voor dit onderzoek kan de commissie, indien gewenst:</w:t>
      </w:r>
    </w:p>
    <w:p w:rsidR="004C0825" w:rsidRPr="00791575" w:rsidRDefault="004C0825" w:rsidP="004C0825">
      <w:pPr>
        <w:numPr>
          <w:ilvl w:val="0"/>
          <w:numId w:val="2"/>
        </w:numPr>
        <w:rPr>
          <w:sz w:val="20"/>
          <w:szCs w:val="20"/>
        </w:rPr>
      </w:pPr>
      <w:r w:rsidRPr="00791575">
        <w:rPr>
          <w:sz w:val="20"/>
          <w:szCs w:val="20"/>
        </w:rPr>
        <w:t>advies inwinnen bij bijv. individuele bestuursleden of externe deskundigen</w:t>
      </w:r>
      <w:r>
        <w:rPr>
          <w:sz w:val="20"/>
          <w:szCs w:val="20"/>
        </w:rPr>
        <w:t>;</w:t>
      </w:r>
    </w:p>
    <w:p w:rsidR="004C0825" w:rsidRPr="00791575" w:rsidRDefault="004C0825" w:rsidP="004C0825">
      <w:pPr>
        <w:numPr>
          <w:ilvl w:val="0"/>
          <w:numId w:val="2"/>
        </w:numPr>
        <w:rPr>
          <w:sz w:val="20"/>
          <w:szCs w:val="20"/>
        </w:rPr>
      </w:pPr>
      <w:r w:rsidRPr="00791575">
        <w:rPr>
          <w:sz w:val="20"/>
          <w:szCs w:val="20"/>
        </w:rPr>
        <w:t>extra informatie inwinnen door het raadplegen van literatuur of overige relevante stukken</w:t>
      </w:r>
      <w:r>
        <w:rPr>
          <w:sz w:val="20"/>
          <w:szCs w:val="20"/>
        </w:rPr>
        <w:t>.</w:t>
      </w:r>
    </w:p>
    <w:p w:rsidR="004C0825" w:rsidRPr="00791575" w:rsidRDefault="004C0825" w:rsidP="004C0825">
      <w:pPr>
        <w:rPr>
          <w:sz w:val="20"/>
          <w:szCs w:val="20"/>
        </w:rPr>
      </w:pPr>
    </w:p>
    <w:p w:rsidR="004C0825" w:rsidRPr="00791575" w:rsidRDefault="004C0825" w:rsidP="004C0825">
      <w:pPr>
        <w:rPr>
          <w:sz w:val="20"/>
          <w:szCs w:val="20"/>
        </w:rPr>
      </w:pPr>
      <w:r w:rsidRPr="00791575">
        <w:rPr>
          <w:sz w:val="20"/>
          <w:szCs w:val="20"/>
        </w:rPr>
        <w:t xml:space="preserve">De commissie brengt op basis van het onderzoek advies uit aan </w:t>
      </w:r>
      <w:r>
        <w:rPr>
          <w:sz w:val="20"/>
          <w:szCs w:val="20"/>
        </w:rPr>
        <w:t xml:space="preserve">de directie van de Nederlandse </w:t>
      </w:r>
      <w:r w:rsidRPr="00791575">
        <w:rPr>
          <w:sz w:val="20"/>
          <w:szCs w:val="20"/>
        </w:rPr>
        <w:t xml:space="preserve">Brandwonden Stichting. </w:t>
      </w:r>
      <w:r>
        <w:rPr>
          <w:sz w:val="20"/>
          <w:szCs w:val="20"/>
        </w:rPr>
        <w:t>De directie</w:t>
      </w:r>
      <w:r w:rsidRPr="00791575">
        <w:rPr>
          <w:sz w:val="20"/>
          <w:szCs w:val="20"/>
        </w:rPr>
        <w:t xml:space="preserve"> beslist over het ingediende bezwaar en kan, wanneer daartoe aanleiding wordt gezien, het eerder genomen besluit herroepen en in de plaats </w:t>
      </w:r>
      <w:r>
        <w:rPr>
          <w:sz w:val="20"/>
          <w:szCs w:val="20"/>
        </w:rPr>
        <w:t>daarvan</w:t>
      </w:r>
      <w:r w:rsidRPr="00791575">
        <w:rPr>
          <w:sz w:val="20"/>
          <w:szCs w:val="20"/>
        </w:rPr>
        <w:t xml:space="preserve"> een nieuw besluit nemen. De uiteindelijke beslissing wordt </w:t>
      </w:r>
      <w:r>
        <w:rPr>
          <w:sz w:val="20"/>
          <w:szCs w:val="20"/>
        </w:rPr>
        <w:t xml:space="preserve">schriftelijk en gemotiveerd teruggekoppeld aan de </w:t>
      </w:r>
      <w:r w:rsidRPr="00791575">
        <w:rPr>
          <w:sz w:val="20"/>
          <w:szCs w:val="20"/>
        </w:rPr>
        <w:t>indiener van het bezwaarschrift</w:t>
      </w:r>
      <w:r>
        <w:rPr>
          <w:sz w:val="20"/>
          <w:szCs w:val="20"/>
        </w:rPr>
        <w:t>.</w:t>
      </w:r>
      <w:r w:rsidRPr="00791575">
        <w:rPr>
          <w:sz w:val="20"/>
          <w:szCs w:val="20"/>
        </w:rPr>
        <w:t xml:space="preserve"> Deze beslissing is definitief en onherroepelijk. </w:t>
      </w:r>
    </w:p>
    <w:p w:rsidR="004C0825" w:rsidRPr="00791575" w:rsidRDefault="004C0825" w:rsidP="004C0825">
      <w:pPr>
        <w:rPr>
          <w:sz w:val="20"/>
          <w:szCs w:val="20"/>
        </w:rPr>
      </w:pPr>
    </w:p>
    <w:p w:rsidR="004C0825" w:rsidRPr="00791575" w:rsidRDefault="004C0825" w:rsidP="004C0825">
      <w:pPr>
        <w:rPr>
          <w:b/>
          <w:sz w:val="20"/>
          <w:szCs w:val="20"/>
        </w:rPr>
      </w:pPr>
      <w:r w:rsidRPr="00791575">
        <w:rPr>
          <w:b/>
          <w:sz w:val="20"/>
          <w:szCs w:val="20"/>
        </w:rPr>
        <w:t>T</w:t>
      </w:r>
      <w:r>
        <w:rPr>
          <w:b/>
          <w:sz w:val="20"/>
          <w:szCs w:val="20"/>
        </w:rPr>
        <w:t>ot slot</w:t>
      </w:r>
    </w:p>
    <w:p w:rsidR="004C0825" w:rsidRPr="00791575" w:rsidRDefault="004C0825" w:rsidP="004C0825">
      <w:pPr>
        <w:rPr>
          <w:sz w:val="20"/>
          <w:szCs w:val="20"/>
        </w:rPr>
      </w:pPr>
      <w:r w:rsidRPr="00791575">
        <w:rPr>
          <w:sz w:val="20"/>
          <w:szCs w:val="20"/>
        </w:rPr>
        <w:t xml:space="preserve">Klachten en bezwaarschriften die bij de </w:t>
      </w:r>
      <w:r>
        <w:rPr>
          <w:sz w:val="20"/>
          <w:szCs w:val="20"/>
        </w:rPr>
        <w:t xml:space="preserve">Nederlandse </w:t>
      </w:r>
      <w:r w:rsidRPr="00791575">
        <w:rPr>
          <w:sz w:val="20"/>
          <w:szCs w:val="20"/>
        </w:rPr>
        <w:t>Brandwonden Stichting worden ingediend, evenals de wijze van afhandeling ervan, worden gedocumenteerd en op gezette tijden geëvalueerd. Wanneer hieruit mogelijkheden voor verbeteringen van bestaande procedures en/of werkwijzen naar voren komen zullen deze serieus in overweging worden genomen en waar nodig en mogelijk worden geïmplementeerd. Ook kunnen individuele klachteigenaren of bovengenoemde bezwaarcommissie verbeterpunten onder de aandacht brengen.</w:t>
      </w:r>
    </w:p>
    <w:p w:rsidR="004C0825" w:rsidRDefault="004C0825" w:rsidP="004C0825">
      <w:pPr>
        <w:rPr>
          <w:sz w:val="20"/>
          <w:szCs w:val="20"/>
        </w:rPr>
      </w:pPr>
    </w:p>
    <w:p w:rsidR="004C0825" w:rsidRPr="00791575" w:rsidRDefault="004C0825" w:rsidP="004C0825">
      <w:pPr>
        <w:rPr>
          <w:sz w:val="20"/>
          <w:szCs w:val="20"/>
        </w:rPr>
      </w:pPr>
    </w:p>
    <w:p w:rsidR="004C3D26" w:rsidRPr="004C0825" w:rsidRDefault="004C0825">
      <w:pPr>
        <w:rPr>
          <w:i/>
          <w:color w:val="999999"/>
          <w:sz w:val="20"/>
          <w:szCs w:val="20"/>
        </w:rPr>
      </w:pPr>
      <w:r w:rsidRPr="00791575">
        <w:rPr>
          <w:i/>
          <w:color w:val="999999"/>
          <w:sz w:val="20"/>
          <w:szCs w:val="20"/>
        </w:rPr>
        <w:t xml:space="preserve">Versie </w:t>
      </w:r>
      <w:r>
        <w:rPr>
          <w:i/>
          <w:color w:val="999999"/>
          <w:sz w:val="20"/>
          <w:szCs w:val="20"/>
        </w:rPr>
        <w:t>januari 2007</w:t>
      </w:r>
    </w:p>
    <w:sectPr w:rsidR="004C3D26" w:rsidRPr="004C0825" w:rsidSect="004C0825">
      <w:headerReference w:type="default" r:id="rId8"/>
      <w:footerReference w:type="even"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6B" w:rsidRDefault="00DD5E6B" w:rsidP="004C0825">
      <w:r>
        <w:separator/>
      </w:r>
    </w:p>
  </w:endnote>
  <w:endnote w:type="continuationSeparator" w:id="0">
    <w:p w:rsidR="00DD5E6B" w:rsidRDefault="00DD5E6B" w:rsidP="004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BE" w:rsidRDefault="004C0825" w:rsidP="00F57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CBE" w:rsidRDefault="00DD5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BE" w:rsidRPr="002C35DC" w:rsidRDefault="004C0825" w:rsidP="004C0825">
    <w:pPr>
      <w:pStyle w:val="Footer"/>
      <w:framePr w:wrap="around" w:vAnchor="text" w:hAnchor="page" w:x="11386" w:y="1811"/>
      <w:rPr>
        <w:rStyle w:val="PageNumber"/>
        <w:sz w:val="20"/>
        <w:szCs w:val="20"/>
      </w:rPr>
    </w:pPr>
    <w:r w:rsidRPr="002C35DC">
      <w:rPr>
        <w:rStyle w:val="PageNumber"/>
        <w:sz w:val="20"/>
        <w:szCs w:val="20"/>
      </w:rPr>
      <w:fldChar w:fldCharType="begin"/>
    </w:r>
    <w:r w:rsidRPr="002C35DC">
      <w:rPr>
        <w:rStyle w:val="PageNumber"/>
        <w:sz w:val="20"/>
        <w:szCs w:val="20"/>
      </w:rPr>
      <w:instrText xml:space="preserve">PAGE  </w:instrText>
    </w:r>
    <w:r w:rsidRPr="002C35DC">
      <w:rPr>
        <w:rStyle w:val="PageNumber"/>
        <w:sz w:val="20"/>
        <w:szCs w:val="20"/>
      </w:rPr>
      <w:fldChar w:fldCharType="separate"/>
    </w:r>
    <w:r w:rsidR="007C597B">
      <w:rPr>
        <w:rStyle w:val="PageNumber"/>
        <w:noProof/>
        <w:sz w:val="20"/>
        <w:szCs w:val="20"/>
      </w:rPr>
      <w:t>1</w:t>
    </w:r>
    <w:r w:rsidRPr="002C35DC">
      <w:rPr>
        <w:rStyle w:val="PageNumber"/>
        <w:sz w:val="20"/>
        <w:szCs w:val="20"/>
      </w:rPr>
      <w:fldChar w:fldCharType="end"/>
    </w:r>
    <w:r w:rsidRPr="002C35DC">
      <w:rPr>
        <w:rStyle w:val="PageNumber"/>
        <w:sz w:val="20"/>
        <w:szCs w:val="20"/>
      </w:rPr>
      <w:t>/</w:t>
    </w:r>
    <w:r w:rsidRPr="002C35DC">
      <w:rPr>
        <w:rStyle w:val="PageNumber"/>
        <w:sz w:val="20"/>
        <w:szCs w:val="20"/>
      </w:rPr>
      <w:fldChar w:fldCharType="begin"/>
    </w:r>
    <w:r w:rsidRPr="002C35DC">
      <w:rPr>
        <w:rStyle w:val="PageNumber"/>
        <w:sz w:val="20"/>
        <w:szCs w:val="20"/>
      </w:rPr>
      <w:instrText xml:space="preserve"> NUMPAGES </w:instrText>
    </w:r>
    <w:r w:rsidRPr="002C35DC">
      <w:rPr>
        <w:rStyle w:val="PageNumber"/>
        <w:sz w:val="20"/>
        <w:szCs w:val="20"/>
      </w:rPr>
      <w:fldChar w:fldCharType="separate"/>
    </w:r>
    <w:r w:rsidR="007C597B">
      <w:rPr>
        <w:rStyle w:val="PageNumber"/>
        <w:noProof/>
        <w:sz w:val="20"/>
        <w:szCs w:val="20"/>
      </w:rPr>
      <w:t>2</w:t>
    </w:r>
    <w:r w:rsidRPr="002C35DC">
      <w:rPr>
        <w:rStyle w:val="PageNumber"/>
        <w:sz w:val="20"/>
        <w:szCs w:val="20"/>
      </w:rPr>
      <w:fldChar w:fldCharType="end"/>
    </w:r>
  </w:p>
  <w:p w:rsidR="00E65CBE" w:rsidRDefault="004C0825">
    <w:pPr>
      <w:pStyle w:val="Footer"/>
    </w:pPr>
    <w:r>
      <w:rPr>
        <w:noProof/>
        <w:lang w:val="en-US" w:eastAsia="en-US"/>
      </w:rPr>
      <w:drawing>
        <wp:inline distT="0" distB="0" distL="0" distR="0" wp14:anchorId="3D88D389" wp14:editId="4527F7C0">
          <wp:extent cx="5760720" cy="10058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liggend_toevoeging_NL_zwart_zwart.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05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6B" w:rsidRDefault="00DD5E6B" w:rsidP="004C0825">
      <w:r>
        <w:separator/>
      </w:r>
    </w:p>
  </w:footnote>
  <w:footnote w:type="continuationSeparator" w:id="0">
    <w:p w:rsidR="00DD5E6B" w:rsidRDefault="00DD5E6B" w:rsidP="004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25" w:rsidRDefault="004C0825">
    <w:pPr>
      <w:pStyle w:val="Header"/>
    </w:pPr>
  </w:p>
  <w:p w:rsidR="004C0825" w:rsidRDefault="004C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DFA"/>
    <w:multiLevelType w:val="hybridMultilevel"/>
    <w:tmpl w:val="4D5C52F2"/>
    <w:lvl w:ilvl="0" w:tplc="5B2E4F1A">
      <w:start w:val="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EC22D7"/>
    <w:multiLevelType w:val="hybridMultilevel"/>
    <w:tmpl w:val="73C83244"/>
    <w:lvl w:ilvl="0" w:tplc="5B2E4F1A">
      <w:start w:val="4"/>
      <w:numFmt w:val="bullet"/>
      <w:lvlText w:val="-"/>
      <w:lvlJc w:val="left"/>
      <w:pPr>
        <w:tabs>
          <w:tab w:val="num" w:pos="360"/>
        </w:tabs>
        <w:ind w:left="360" w:hanging="360"/>
      </w:pPr>
      <w:rPr>
        <w:rFonts w:ascii="Arial" w:eastAsia="Times New Roman" w:hAnsi="Arial" w:cs="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25"/>
    <w:rsid w:val="000A3049"/>
    <w:rsid w:val="000A7717"/>
    <w:rsid w:val="001D305E"/>
    <w:rsid w:val="002A7E3A"/>
    <w:rsid w:val="003C1945"/>
    <w:rsid w:val="004110E1"/>
    <w:rsid w:val="00421759"/>
    <w:rsid w:val="004C0825"/>
    <w:rsid w:val="004C3D26"/>
    <w:rsid w:val="004D21AB"/>
    <w:rsid w:val="004D7E87"/>
    <w:rsid w:val="00550EF2"/>
    <w:rsid w:val="005635B9"/>
    <w:rsid w:val="006D7631"/>
    <w:rsid w:val="007C597B"/>
    <w:rsid w:val="00822D99"/>
    <w:rsid w:val="00921A29"/>
    <w:rsid w:val="00AD50CB"/>
    <w:rsid w:val="00B55965"/>
    <w:rsid w:val="00C25412"/>
    <w:rsid w:val="00CD76DB"/>
    <w:rsid w:val="00DD5E6B"/>
    <w:rsid w:val="00E7513A"/>
    <w:rsid w:val="00F05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A4A3BA2"/>
  <w15:docId w15:val="{FF845C59-1F54-4D6D-BDE2-E0B78E49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2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825"/>
    <w:pPr>
      <w:tabs>
        <w:tab w:val="center" w:pos="4536"/>
        <w:tab w:val="right" w:pos="9072"/>
      </w:tabs>
    </w:pPr>
  </w:style>
  <w:style w:type="character" w:customStyle="1" w:styleId="HeaderChar">
    <w:name w:val="Header Char"/>
    <w:basedOn w:val="DefaultParagraphFont"/>
    <w:link w:val="Header"/>
    <w:uiPriority w:val="99"/>
    <w:rsid w:val="004C0825"/>
    <w:rPr>
      <w:rFonts w:ascii="Arial" w:hAnsi="Arial"/>
      <w:sz w:val="22"/>
      <w:szCs w:val="22"/>
    </w:rPr>
  </w:style>
  <w:style w:type="paragraph" w:styleId="Footer">
    <w:name w:val="footer"/>
    <w:basedOn w:val="Normal"/>
    <w:link w:val="FooterChar"/>
    <w:rsid w:val="004C0825"/>
    <w:pPr>
      <w:tabs>
        <w:tab w:val="center" w:pos="4536"/>
        <w:tab w:val="right" w:pos="9072"/>
      </w:tabs>
    </w:pPr>
  </w:style>
  <w:style w:type="character" w:customStyle="1" w:styleId="FooterChar">
    <w:name w:val="Footer Char"/>
    <w:basedOn w:val="DefaultParagraphFont"/>
    <w:link w:val="Footer"/>
    <w:rsid w:val="004C0825"/>
    <w:rPr>
      <w:rFonts w:ascii="Arial" w:hAnsi="Arial"/>
      <w:sz w:val="22"/>
      <w:szCs w:val="22"/>
    </w:rPr>
  </w:style>
  <w:style w:type="character" w:styleId="Hyperlink">
    <w:name w:val="Hyperlink"/>
    <w:basedOn w:val="DefaultParagraphFont"/>
    <w:rsid w:val="004C0825"/>
    <w:rPr>
      <w:color w:val="0000FF"/>
      <w:u w:val="single"/>
    </w:rPr>
  </w:style>
  <w:style w:type="character" w:styleId="PageNumber">
    <w:name w:val="page number"/>
    <w:basedOn w:val="DefaultParagraphFont"/>
    <w:rsid w:val="004C0825"/>
  </w:style>
  <w:style w:type="paragraph" w:styleId="BalloonText">
    <w:name w:val="Balloon Text"/>
    <w:basedOn w:val="Normal"/>
    <w:link w:val="BalloonTextChar"/>
    <w:rsid w:val="004C0825"/>
    <w:rPr>
      <w:rFonts w:ascii="Tahoma" w:hAnsi="Tahoma" w:cs="Tahoma"/>
      <w:sz w:val="16"/>
      <w:szCs w:val="16"/>
    </w:rPr>
  </w:style>
  <w:style w:type="character" w:customStyle="1" w:styleId="BalloonTextChar">
    <w:name w:val="Balloon Text Char"/>
    <w:basedOn w:val="DefaultParagraphFont"/>
    <w:link w:val="BalloonText"/>
    <w:rsid w:val="004C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dwondenzorg.nl/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Nederlandse Brandwonden Stichting</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stegengam</dc:creator>
  <cp:lastModifiedBy>Merel van der Mark - Brandwonden Stichting</cp:lastModifiedBy>
  <cp:revision>3</cp:revision>
  <dcterms:created xsi:type="dcterms:W3CDTF">2019-01-04T12:53:00Z</dcterms:created>
  <dcterms:modified xsi:type="dcterms:W3CDTF">2019-01-04T12:57:00Z</dcterms:modified>
</cp:coreProperties>
</file>